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附件1</w:t>
      </w:r>
    </w:p>
    <w:p>
      <w:pPr>
        <w:pStyle w:val="2"/>
        <w:ind w:firstLine="1807" w:firstLineChars="500"/>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本科学士学位申请告知书</w:t>
      </w:r>
    </w:p>
    <w:p>
      <w:pPr>
        <w:ind w:firstLine="600" w:firstLineChars="200"/>
        <w:rPr>
          <w:rFonts w:asciiTheme="minorEastAsia" w:hAnsiTheme="minorEastAsia" w:cstheme="minorEastAsia"/>
          <w:bCs/>
          <w:sz w:val="30"/>
          <w:szCs w:val="30"/>
        </w:rPr>
      </w:pPr>
      <w:r>
        <w:rPr>
          <w:rFonts w:hint="eastAsia" w:asciiTheme="minorEastAsia" w:hAnsiTheme="minorEastAsia" w:cstheme="minorEastAsia"/>
          <w:bCs/>
          <w:sz w:val="30"/>
          <w:szCs w:val="30"/>
        </w:rPr>
        <w:t>根据《湖北省人民政府学位委员会关于进一步加强学士学位管理保证学位授予质量的通知》（鄂学位〔2012〕6号） 文件要求，申请学位的外语成绩必须在学籍期内，即获得毕业证后再考取的学位外语或英语四级等成绩将不能认可。</w:t>
      </w:r>
    </w:p>
    <w:p>
      <w:pPr>
        <w:ind w:firstLine="602" w:firstLineChars="200"/>
        <w:rPr>
          <w:rFonts w:asciiTheme="minorEastAsia" w:hAnsiTheme="minorEastAsia" w:cstheme="minorEastAsia"/>
          <w:b/>
          <w:bCs/>
          <w:sz w:val="30"/>
          <w:szCs w:val="30"/>
        </w:rPr>
      </w:pPr>
      <w:r>
        <w:rPr>
          <w:rFonts w:hint="eastAsia" w:asciiTheme="minorEastAsia" w:hAnsiTheme="minorEastAsia" w:cstheme="minorEastAsia"/>
          <w:b/>
          <w:bCs/>
          <w:sz w:val="30"/>
          <w:szCs w:val="30"/>
        </w:rPr>
        <w:t>在申请本科毕业的同时未达到学位授予条件考生视为自动放弃学士学位授予权利。</w:t>
      </w:r>
    </w:p>
    <w:p>
      <w:pPr>
        <w:ind w:firstLine="600" w:firstLineChars="200"/>
        <w:rPr>
          <w:rFonts w:asciiTheme="minorEastAsia" w:hAnsiTheme="minorEastAsia" w:cstheme="minorEastAsia"/>
          <w:bCs/>
          <w:sz w:val="30"/>
          <w:szCs w:val="30"/>
        </w:rPr>
      </w:pPr>
      <w:r>
        <w:rPr>
          <w:rFonts w:hint="eastAsia" w:asciiTheme="minorEastAsia" w:hAnsiTheme="minorEastAsia" w:cstheme="minorEastAsia"/>
          <w:bCs/>
          <w:sz w:val="30"/>
          <w:szCs w:val="30"/>
        </w:rPr>
        <w:t>学士学位授予条件：</w:t>
      </w:r>
    </w:p>
    <w:p>
      <w:pPr>
        <w:ind w:firstLine="600" w:firstLineChars="200"/>
        <w:rPr>
          <w:rFonts w:asciiTheme="minorEastAsia" w:hAnsiTheme="minorEastAsia" w:cstheme="minorEastAsia"/>
          <w:bCs/>
          <w:sz w:val="30"/>
          <w:szCs w:val="30"/>
        </w:rPr>
      </w:pPr>
      <w:r>
        <w:rPr>
          <w:rFonts w:hint="eastAsia" w:asciiTheme="minorEastAsia" w:hAnsiTheme="minorEastAsia" w:cstheme="minorEastAsia"/>
          <w:bCs/>
          <w:sz w:val="30"/>
          <w:szCs w:val="30"/>
        </w:rPr>
        <w:t>1、所有课程考试成绩全部合格；</w:t>
      </w:r>
    </w:p>
    <w:p>
      <w:pPr>
        <w:ind w:firstLine="600" w:firstLineChars="200"/>
        <w:rPr>
          <w:rFonts w:asciiTheme="minorEastAsia" w:hAnsiTheme="minorEastAsia" w:cstheme="minorEastAsia"/>
          <w:bCs/>
          <w:sz w:val="30"/>
          <w:szCs w:val="30"/>
        </w:rPr>
      </w:pPr>
      <w:r>
        <w:rPr>
          <w:rFonts w:hint="eastAsia" w:asciiTheme="minorEastAsia" w:hAnsiTheme="minorEastAsia" w:cstheme="minorEastAsia"/>
          <w:bCs/>
          <w:sz w:val="30"/>
          <w:szCs w:val="30"/>
        </w:rPr>
        <w:t>2、学位课程考试成绩平均分≥70分，且单科成绩不低于65分；</w:t>
      </w:r>
    </w:p>
    <w:p>
      <w:pPr>
        <w:ind w:firstLine="600" w:firstLineChars="200"/>
        <w:rPr>
          <w:rFonts w:asciiTheme="minorEastAsia" w:hAnsiTheme="minorEastAsia" w:cstheme="minorEastAsia"/>
          <w:bCs/>
          <w:sz w:val="30"/>
          <w:szCs w:val="30"/>
        </w:rPr>
      </w:pPr>
      <w:r>
        <w:rPr>
          <w:rFonts w:hint="eastAsia" w:asciiTheme="minorEastAsia" w:hAnsiTheme="minorEastAsia" w:cstheme="minorEastAsia"/>
          <w:bCs/>
          <w:sz w:val="30"/>
          <w:szCs w:val="30"/>
        </w:rPr>
        <w:t>3、学位申请者在籍学习期间成人学士学位外语考试成绩合格或大学英语四、六级考试成绩合格；</w:t>
      </w:r>
    </w:p>
    <w:p>
      <w:pPr>
        <w:ind w:firstLine="600" w:firstLineChars="200"/>
        <w:rPr>
          <w:rFonts w:asciiTheme="minorEastAsia" w:hAnsiTheme="minorEastAsia" w:cstheme="minorEastAsia"/>
          <w:bCs/>
          <w:sz w:val="30"/>
          <w:szCs w:val="30"/>
        </w:rPr>
      </w:pPr>
      <w:r>
        <w:rPr>
          <w:rFonts w:hint="eastAsia" w:asciiTheme="minorEastAsia" w:hAnsiTheme="minorEastAsia" w:cstheme="minorEastAsia"/>
          <w:bCs/>
          <w:sz w:val="30"/>
          <w:szCs w:val="30"/>
        </w:rPr>
        <w:t>4、武汉科技大学考生在申请毕业证的同时申请学位证，其他学校考生在领取本科毕业证后自行查阅相关主考院校网站通知后再申请。</w:t>
      </w:r>
    </w:p>
    <w:p>
      <w:pPr>
        <w:rPr>
          <w:rFonts w:asciiTheme="minorEastAsia" w:hAnsiTheme="minorEastAsia" w:cstheme="minorEastAsia"/>
          <w:bCs/>
          <w:sz w:val="30"/>
          <w:szCs w:val="30"/>
        </w:rPr>
      </w:pPr>
    </w:p>
    <w:p>
      <w:pPr>
        <w:rPr>
          <w:rFonts w:asciiTheme="minorEastAsia" w:hAnsiTheme="minorEastAsia" w:cstheme="minorEastAsia"/>
          <w:bCs/>
          <w:sz w:val="30"/>
          <w:szCs w:val="30"/>
        </w:rPr>
      </w:pPr>
    </w:p>
    <w:p>
      <w:pPr>
        <w:ind w:firstLine="5100" w:firstLineChars="1700"/>
        <w:rPr>
          <w:rFonts w:asciiTheme="minorEastAsia" w:hAnsiTheme="minorEastAsia" w:cstheme="minorEastAsia"/>
          <w:bCs/>
          <w:sz w:val="30"/>
          <w:szCs w:val="30"/>
        </w:rPr>
      </w:pPr>
      <w:r>
        <w:rPr>
          <w:rFonts w:hint="eastAsia" w:asciiTheme="minorEastAsia" w:hAnsiTheme="minorEastAsia" w:cstheme="minorEastAsia"/>
          <w:bCs/>
          <w:sz w:val="30"/>
          <w:szCs w:val="30"/>
        </w:rPr>
        <w:t>告 知 人：</w:t>
      </w:r>
    </w:p>
    <w:p>
      <w:pPr>
        <w:ind w:firstLine="5100" w:firstLineChars="1700"/>
      </w:pPr>
      <w:r>
        <w:rPr>
          <w:rFonts w:hint="eastAsia" w:asciiTheme="minorEastAsia" w:hAnsiTheme="minorEastAsia" w:cstheme="minorEastAsia"/>
          <w:bCs/>
          <w:sz w:val="30"/>
          <w:szCs w:val="30"/>
        </w:rPr>
        <w:t>告知时间：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CE"/>
    <w:rsid w:val="000525E7"/>
    <w:rsid w:val="00192898"/>
    <w:rsid w:val="00435C59"/>
    <w:rsid w:val="00751280"/>
    <w:rsid w:val="00AB3235"/>
    <w:rsid w:val="00C933CE"/>
    <w:rsid w:val="00E52B90"/>
    <w:rsid w:val="00E560E2"/>
    <w:rsid w:val="021B3D2F"/>
    <w:rsid w:val="031F3DEF"/>
    <w:rsid w:val="03764C18"/>
    <w:rsid w:val="0988506D"/>
    <w:rsid w:val="0AF1671E"/>
    <w:rsid w:val="0B382BA8"/>
    <w:rsid w:val="0CB272B7"/>
    <w:rsid w:val="0CE87219"/>
    <w:rsid w:val="0FD0364A"/>
    <w:rsid w:val="124E6FB5"/>
    <w:rsid w:val="17054727"/>
    <w:rsid w:val="1B22599B"/>
    <w:rsid w:val="1DF03DEA"/>
    <w:rsid w:val="1DFC3731"/>
    <w:rsid w:val="1F053F69"/>
    <w:rsid w:val="20F6586B"/>
    <w:rsid w:val="22DA640D"/>
    <w:rsid w:val="256D3F95"/>
    <w:rsid w:val="29471A23"/>
    <w:rsid w:val="2BCF5EA1"/>
    <w:rsid w:val="2D411E40"/>
    <w:rsid w:val="2F023708"/>
    <w:rsid w:val="322F7E3F"/>
    <w:rsid w:val="32A25AE3"/>
    <w:rsid w:val="32E317C0"/>
    <w:rsid w:val="396D6EB4"/>
    <w:rsid w:val="3CF422BB"/>
    <w:rsid w:val="4127202B"/>
    <w:rsid w:val="42E038BC"/>
    <w:rsid w:val="46B26159"/>
    <w:rsid w:val="4BA5704F"/>
    <w:rsid w:val="4D8C79BE"/>
    <w:rsid w:val="51392006"/>
    <w:rsid w:val="547161C8"/>
    <w:rsid w:val="569B1207"/>
    <w:rsid w:val="5848167E"/>
    <w:rsid w:val="5A8F6ED5"/>
    <w:rsid w:val="5C125531"/>
    <w:rsid w:val="5DFA385A"/>
    <w:rsid w:val="62E05FE8"/>
    <w:rsid w:val="636E6A48"/>
    <w:rsid w:val="72723D30"/>
    <w:rsid w:val="728C69BC"/>
    <w:rsid w:val="74C105CA"/>
    <w:rsid w:val="7EC0706E"/>
    <w:rsid w:val="7F047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285</Characters>
  <Lines>2</Lines>
  <Paragraphs>1</Paragraphs>
  <TotalTime>0</TotalTime>
  <ScaleCrop>false</ScaleCrop>
  <LinksUpToDate>false</LinksUpToDate>
  <CharactersWithSpaces>334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2019-05-09T11:57:00Z</dcterms:created>
  <dc:creator>Administrator</dc:creator>
  <cp:lastModifiedBy>Administrator</cp:lastModifiedBy>
  <dcterms:modified xsi:type="dcterms:W3CDTF">2021-05-13T06:36:29Z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80FFA6E883D3474DA33467713939D102</vt:lpwstr>
  </property>
</Properties>
</file>